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ED" w:rsidRPr="003659ED" w:rsidRDefault="003659ED" w:rsidP="003659ED">
      <w:pPr>
        <w:spacing w:before="100" w:beforeAutospacing="1" w:after="100" w:afterAutospacing="1" w:line="276" w:lineRule="auto"/>
        <w:jc w:val="center"/>
        <w:outlineLvl w:val="1"/>
        <w:rPr>
          <w:rFonts w:ascii="Broadway" w:eastAsia="Times New Roman" w:hAnsi="Broadway" w:cs="Times New Roman"/>
          <w:bCs/>
          <w:i/>
          <w:sz w:val="32"/>
          <w:szCs w:val="28"/>
          <w:u w:val="single"/>
          <w:lang w:eastAsia="es-CL"/>
        </w:rPr>
      </w:pPr>
      <w:r w:rsidRPr="003659ED">
        <w:rPr>
          <w:rFonts w:ascii="Broadway" w:eastAsia="Times New Roman" w:hAnsi="Broadway" w:cs="Arial"/>
          <w:bCs/>
          <w:i/>
          <w:sz w:val="32"/>
          <w:szCs w:val="28"/>
          <w:u w:val="single"/>
          <w:lang w:eastAsia="es-CL"/>
        </w:rPr>
        <w:t>Cursos de Ms Project</w:t>
      </w:r>
    </w:p>
    <w:p w:rsidR="003659ED" w:rsidRPr="003659ED" w:rsidRDefault="003659ED" w:rsidP="003659E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3659ED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​Consideran un Nivel </w:t>
      </w:r>
      <w:r w:rsidR="00331B21" w:rsidRPr="003659ED">
        <w:rPr>
          <w:rFonts w:ascii="Arial" w:eastAsia="Times New Roman" w:hAnsi="Arial" w:cs="Arial"/>
          <w:bCs/>
          <w:sz w:val="28"/>
          <w:szCs w:val="28"/>
          <w:lang w:eastAsia="es-CL"/>
        </w:rPr>
        <w:t>Básico</w:t>
      </w:r>
      <w:r w:rsidRPr="003659ED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y un Nivel Avanzado</w:t>
      </w:r>
      <w:r w:rsidR="00542CC3">
        <w:rPr>
          <w:rFonts w:ascii="Arial" w:eastAsia="Times New Roman" w:hAnsi="Arial" w:cs="Arial"/>
          <w:bCs/>
          <w:sz w:val="28"/>
          <w:szCs w:val="28"/>
          <w:lang w:eastAsia="es-CL"/>
        </w:rPr>
        <w:t>. El tiempo considerado para cada Módulo incluye Ejercicios para el alumno.</w:t>
      </w:r>
    </w:p>
    <w:p w:rsidR="002F043F" w:rsidRPr="002F043F" w:rsidRDefault="002F043F" w:rsidP="002F043F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El </w:t>
      </w:r>
      <w:r w:rsidRPr="002F043F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Nivel </w:t>
      </w:r>
      <w:r>
        <w:rPr>
          <w:rFonts w:ascii="Arial" w:eastAsia="Times New Roman" w:hAnsi="Arial" w:cs="Arial"/>
          <w:b/>
          <w:bCs/>
          <w:sz w:val="28"/>
          <w:szCs w:val="28"/>
          <w:lang w:eastAsia="es-CL"/>
        </w:rPr>
        <w:t>Básico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</w:p>
    <w:p w:rsidR="002F043F" w:rsidRDefault="00EE2DB5" w:rsidP="002F043F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Introducción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a la 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Gestión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proyectos con Project.</w:t>
      </w:r>
      <w:r w:rsidR="00D54230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D54230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(30 min)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Conceptos básicos</w:t>
      </w:r>
    </w:p>
    <w:p w:rsidR="00EE2DB5" w:rsidRPr="002F043F" w:rsidRDefault="00EE2DB5" w:rsidP="00EE2DB5">
      <w:pPr>
        <w:pStyle w:val="Prrafodelista"/>
        <w:spacing w:before="100" w:beforeAutospacing="1" w:after="100" w:afterAutospacing="1" w:line="276" w:lineRule="auto"/>
        <w:ind w:left="1440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</w:p>
    <w:p w:rsidR="002F043F" w:rsidRDefault="002F043F" w:rsidP="002F043F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Configuración de Project.</w:t>
      </w:r>
      <w:r w:rsidR="00D54230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D54230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(30 min)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Los </w:t>
      </w:r>
      <w:r w:rsidR="00484E8E">
        <w:rPr>
          <w:rFonts w:ascii="Arial" w:eastAsia="Times New Roman" w:hAnsi="Arial" w:cs="Arial"/>
          <w:bCs/>
          <w:sz w:val="28"/>
          <w:szCs w:val="28"/>
          <w:lang w:eastAsia="es-CL"/>
        </w:rPr>
        <w:t>8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pasos previos.</w:t>
      </w:r>
    </w:p>
    <w:p w:rsidR="00EE2DB5" w:rsidRPr="002F043F" w:rsidRDefault="00EE2DB5" w:rsidP="00EE2DB5">
      <w:pPr>
        <w:pStyle w:val="Prrafodelista"/>
        <w:spacing w:before="100" w:beforeAutospacing="1" w:after="100" w:afterAutospacing="1" w:line="276" w:lineRule="auto"/>
        <w:ind w:left="1440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</w:p>
    <w:p w:rsidR="002F043F" w:rsidRDefault="002F043F" w:rsidP="002F043F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Actividades y Tareas</w:t>
      </w:r>
      <w:r w:rsidR="00D54230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(4 horas)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Vista Diagrama de Gantt. </w:t>
      </w:r>
      <w:r w:rsidR="00EE2DB5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Personalización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esta vista.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Duración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tareas.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Calendario de tareas. 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Vínculos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entre tareas.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Posposiciones o Retardos.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Ruta </w:t>
      </w:r>
      <w:r w:rsidR="00EE2DB5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Crítica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. 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Márgenes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demora permisible y total.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Diagrama de Red.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Formas de </w:t>
      </w:r>
      <w:r w:rsidR="00EE2DB5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Optimización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la Planificación.</w:t>
      </w:r>
    </w:p>
    <w:p w:rsidR="00EE2DB5" w:rsidRPr="002F043F" w:rsidRDefault="00EE2DB5" w:rsidP="00EE2DB5">
      <w:pPr>
        <w:pStyle w:val="Prrafodelista"/>
        <w:spacing w:before="100" w:beforeAutospacing="1" w:after="100" w:afterAutospacing="1" w:line="276" w:lineRule="auto"/>
        <w:ind w:left="1440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</w:p>
    <w:p w:rsidR="002F043F" w:rsidRDefault="00EE2DB5" w:rsidP="002F043F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Administración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Recursos</w:t>
      </w:r>
      <w:r w:rsidR="002F043F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: </w:t>
      </w:r>
      <w:r w:rsidR="00D54230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(8 horas)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Definición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y 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asignación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Recursos.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Tipos de Recursos.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Calendario de Recursos. 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Modificación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la 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Asignación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La </w:t>
      </w:r>
      <w:r w:rsidR="00EE2DB5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Fórmula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</w:t>
      </w:r>
      <w:r w:rsidR="00EE2DB5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Programación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. 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Prácticas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Buena 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Programación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.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Resolución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conflictos de 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Programación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Vista Gantt de </w:t>
      </w:r>
      <w:r w:rsidR="00EE2DB5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Redistribución</w:t>
      </w: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Vista Grafico de Recursos.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Resumen de Costos del Proyecto.</w:t>
      </w:r>
    </w:p>
    <w:p w:rsidR="00EE2DB5" w:rsidRPr="002F043F" w:rsidRDefault="00EE2DB5" w:rsidP="00EE2DB5">
      <w:pPr>
        <w:pStyle w:val="Prrafodelista"/>
        <w:spacing w:before="100" w:beforeAutospacing="1" w:after="100" w:afterAutospacing="1" w:line="276" w:lineRule="auto"/>
        <w:ind w:left="1440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</w:p>
    <w:p w:rsidR="002F043F" w:rsidRDefault="00EE2DB5" w:rsidP="002F043F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Ejecución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y Seguimiento</w:t>
      </w:r>
      <w:r w:rsidR="00D54230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D54230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(8 horas)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Vista Gantt de Seguimiento.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Los tres tipos de Seguimiento en Project.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Seguimiento por porcentaje completado.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Tres formas de completar el avance de una tarea. </w:t>
      </w:r>
    </w:p>
    <w:p w:rsidR="002F043F" w:rsidRDefault="00EE2DB5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Líneas</w:t>
      </w:r>
      <w:r w:rsidR="002F043F"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de progreso. </w:t>
      </w:r>
    </w:p>
    <w:p w:rsidR="00EE2DB5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Indicadores de Avance y Costo del proyecto. </w:t>
      </w:r>
    </w:p>
    <w:p w:rsidR="002F043F" w:rsidRDefault="002F043F" w:rsidP="002F043F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El concepto de Valor Ganado </w:t>
      </w:r>
      <w:r w:rsidR="00542CC3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o Acumulado </w:t>
      </w:r>
      <w:bookmarkStart w:id="0" w:name="_GoBack"/>
      <w:bookmarkEnd w:id="0"/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(</w:t>
      </w:r>
      <w:proofErr w:type="spellStart"/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Earned</w:t>
      </w:r>
      <w:proofErr w:type="spellEnd"/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proofErr w:type="spellStart"/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Value</w:t>
      </w:r>
      <w:proofErr w:type="spellEnd"/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).</w:t>
      </w:r>
    </w:p>
    <w:p w:rsidR="00EE2DB5" w:rsidRPr="002F043F" w:rsidRDefault="00EE2DB5" w:rsidP="00EE2DB5">
      <w:pPr>
        <w:pStyle w:val="Prrafodelista"/>
        <w:spacing w:before="100" w:beforeAutospacing="1" w:after="100" w:afterAutospacing="1" w:line="276" w:lineRule="auto"/>
        <w:ind w:left="1440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</w:p>
    <w:p w:rsidR="00D54230" w:rsidRDefault="002F043F" w:rsidP="006A7C12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EE2DB5">
        <w:rPr>
          <w:rFonts w:ascii="Arial" w:eastAsia="Times New Roman" w:hAnsi="Arial" w:cs="Arial"/>
          <w:bCs/>
          <w:sz w:val="28"/>
          <w:szCs w:val="28"/>
          <w:lang w:eastAsia="es-CL"/>
        </w:rPr>
        <w:t>Informes en Project.</w:t>
      </w:r>
      <w:r w:rsidR="00D54230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D54230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(3 horas)</w:t>
      </w:r>
    </w:p>
    <w:p w:rsidR="00D54230" w:rsidRDefault="002F043F" w:rsidP="00D54230">
      <w:pPr>
        <w:pStyle w:val="Prrafodelista"/>
        <w:numPr>
          <w:ilvl w:val="1"/>
          <w:numId w:val="1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EE2DB5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Informes </w:t>
      </w:r>
      <w:r w:rsidR="00EE2DB5" w:rsidRPr="00EE2DB5">
        <w:rPr>
          <w:rFonts w:ascii="Arial" w:eastAsia="Times New Roman" w:hAnsi="Arial" w:cs="Arial"/>
          <w:bCs/>
          <w:sz w:val="28"/>
          <w:szCs w:val="28"/>
          <w:lang w:eastAsia="es-CL"/>
        </w:rPr>
        <w:t>Clásicos</w:t>
      </w:r>
      <w:r w:rsidRPr="00EE2DB5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y Visuales, exportables a Excel y Visio.</w:t>
      </w:r>
      <w:r w:rsidRPr="00EE2DB5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</w:p>
    <w:p w:rsidR="002F043F" w:rsidRPr="00D54230" w:rsidRDefault="002F043F" w:rsidP="00D54230">
      <w:pPr>
        <w:spacing w:before="100" w:beforeAutospacing="1" w:after="100" w:afterAutospacing="1" w:line="276" w:lineRule="auto"/>
        <w:ind w:left="360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D54230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Duración Habitual: 24 </w:t>
      </w:r>
      <w:proofErr w:type="spellStart"/>
      <w:r w:rsidRPr="00D54230">
        <w:rPr>
          <w:rFonts w:ascii="Arial" w:eastAsia="Times New Roman" w:hAnsi="Arial" w:cs="Arial"/>
          <w:bCs/>
          <w:sz w:val="28"/>
          <w:szCs w:val="28"/>
          <w:lang w:eastAsia="es-CL"/>
        </w:rPr>
        <w:t>hrs</w:t>
      </w:r>
      <w:proofErr w:type="spellEnd"/>
      <w:r w:rsidRPr="00D54230">
        <w:rPr>
          <w:rFonts w:ascii="Arial" w:eastAsia="Times New Roman" w:hAnsi="Arial" w:cs="Arial"/>
          <w:bCs/>
          <w:sz w:val="28"/>
          <w:szCs w:val="28"/>
          <w:lang w:eastAsia="es-CL"/>
        </w:rPr>
        <w:t>.</w:t>
      </w:r>
    </w:p>
    <w:p w:rsidR="002F043F" w:rsidRPr="003659ED" w:rsidRDefault="002F043F" w:rsidP="003659E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</w:p>
    <w:p w:rsidR="00C6553C" w:rsidRDefault="003659ED" w:rsidP="003659ED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3659ED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​El </w:t>
      </w:r>
      <w:r w:rsidRPr="003659ED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Nivel Avanzado</w:t>
      </w:r>
      <w:r w:rsidRPr="003659ED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</w:p>
    <w:p w:rsidR="00C6553C" w:rsidRPr="00C6553C" w:rsidRDefault="003659ED" w:rsidP="00EE2DB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Planificación</w:t>
      </w:r>
      <w:r w:rsidR="00635A59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635A59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(3</w:t>
      </w:r>
      <w:r w:rsidR="00E41E95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 horas)</w:t>
      </w: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EDT (o WBS), 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Inserción de Objetos y Dibujos en la Gantt</w:t>
      </w:r>
    </w:p>
    <w:p w:rsidR="00C6553C" w:rsidRPr="00C6553C" w:rsidRDefault="00C6553C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U</w:t>
      </w:r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so de Restricciones o Delimitaciones en las tareas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Fechas Límite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Uso de varios Calendarios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Análisis </w:t>
      </w:r>
      <w:proofErr w:type="spellStart"/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Pert</w:t>
      </w:r>
      <w:proofErr w:type="spellEnd"/>
    </w:p>
    <w:p w:rsidR="00C6553C" w:rsidRPr="00C6553C" w:rsidRDefault="003659ED" w:rsidP="00EE2DB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Administrar Recursos </w:t>
      </w:r>
      <w:r w:rsidR="00E41E95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(4 horas)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Uso de la Formula de Programación para Modificar Asignaciones</w:t>
      </w:r>
    </w:p>
    <w:p w:rsidR="00C6553C" w:rsidRPr="00C6553C" w:rsidRDefault="00C6553C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U</w:t>
      </w:r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so de Tipos de recursos Costo, el Costo por Uso</w:t>
      </w:r>
    </w:p>
    <w:p w:rsidR="00C6553C" w:rsidRPr="00C6553C" w:rsidRDefault="00C6553C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D</w:t>
      </w:r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istintos calendarios para los Recursos</w:t>
      </w:r>
    </w:p>
    <w:p w:rsidR="00C6553C" w:rsidRPr="00C6553C" w:rsidRDefault="00C6553C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Recursos de Tipo Presupuesto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Co</w:t>
      </w:r>
      <w:r w:rsidR="00C6553C">
        <w:rPr>
          <w:rFonts w:ascii="Arial" w:eastAsia="Times New Roman" w:hAnsi="Arial" w:cs="Arial"/>
          <w:bCs/>
          <w:sz w:val="28"/>
          <w:szCs w:val="28"/>
          <w:lang w:eastAsia="es-CL"/>
        </w:rPr>
        <w:t>mo resolver Sobreasignaciones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Optimizar tiempos y costos de un Proyecto</w:t>
      </w:r>
    </w:p>
    <w:p w:rsidR="00C6553C" w:rsidRPr="00C6553C" w:rsidRDefault="003659ED" w:rsidP="00EE2DB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Consolidar Varios Proyectos en uno Maestro</w:t>
      </w:r>
      <w:r w:rsidR="00635A59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635A59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(3</w:t>
      </w:r>
      <w:r w:rsidR="00E41E95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 horas)</w:t>
      </w:r>
    </w:p>
    <w:p w:rsidR="00C6553C" w:rsidRPr="00EE2DB5" w:rsidRDefault="00C6553C" w:rsidP="00EE2DB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EE2DB5">
        <w:rPr>
          <w:rFonts w:ascii="Arial" w:eastAsia="Times New Roman" w:hAnsi="Arial" w:cs="Arial"/>
          <w:bCs/>
          <w:sz w:val="28"/>
          <w:szCs w:val="28"/>
          <w:lang w:eastAsia="es-CL"/>
        </w:rPr>
        <w:t>S</w:t>
      </w:r>
      <w:r w:rsidR="003659ED" w:rsidRPr="00EE2DB5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eguimiento </w:t>
      </w:r>
      <w:r w:rsidR="00E41E95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(6 horas)</w:t>
      </w:r>
    </w:p>
    <w:p w:rsidR="00C6553C" w:rsidRPr="00C6553C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lastRenderedPageBreak/>
        <w:t xml:space="preserve">opciones distintas al % completado: % trabajo completado y % físico completado. </w:t>
      </w:r>
    </w:p>
    <w:p w:rsidR="00C6553C" w:rsidRPr="00C6553C" w:rsidRDefault="00542CC3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Concepto de V</w:t>
      </w:r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alor Acumulado (o </w:t>
      </w:r>
      <w:proofErr w:type="spellStart"/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Earned</w:t>
      </w:r>
      <w:proofErr w:type="spellEnd"/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proofErr w:type="spellStart"/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Value</w:t>
      </w:r>
      <w:proofErr w:type="spellEnd"/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) y como se aplica para conocer desviaciones en la programación y los costos. </w:t>
      </w:r>
    </w:p>
    <w:p w:rsidR="00C6553C" w:rsidRPr="00C6553C" w:rsidRDefault="00C6553C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Curva S</w:t>
      </w:r>
    </w:p>
    <w:p w:rsidR="00C6553C" w:rsidRPr="00C6553C" w:rsidRDefault="00C6553C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Creación de</w:t>
      </w:r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Líneas de Progreso</w:t>
      </w:r>
    </w:p>
    <w:p w:rsidR="00C6553C" w:rsidRPr="00C6553C" w:rsidRDefault="00C6553C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Creación</w:t>
      </w:r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Vistas y Tablas Personalizadas</w:t>
      </w:r>
    </w:p>
    <w:p w:rsidR="002F043F" w:rsidRPr="002F043F" w:rsidRDefault="003659ED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Crea</w:t>
      </w:r>
      <w:r w:rsidR="00C6553C">
        <w:rPr>
          <w:rFonts w:ascii="Arial" w:eastAsia="Times New Roman" w:hAnsi="Arial" w:cs="Arial"/>
          <w:bCs/>
          <w:sz w:val="28"/>
          <w:szCs w:val="28"/>
          <w:lang w:eastAsia="es-CL"/>
        </w:rPr>
        <w:t>ción</w:t>
      </w:r>
      <w:r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Campos Personalizados para r</w:t>
      </w:r>
      <w:r w:rsidR="002F043F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ealizar Cálculos que no vienen </w:t>
      </w:r>
      <w:r w:rsidR="00EE2DB5">
        <w:rPr>
          <w:rFonts w:ascii="Arial" w:eastAsia="Times New Roman" w:hAnsi="Arial" w:cs="Arial"/>
          <w:bCs/>
          <w:sz w:val="28"/>
          <w:szCs w:val="28"/>
          <w:lang w:eastAsia="es-CL"/>
        </w:rPr>
        <w:t>P</w:t>
      </w:r>
      <w:r w:rsidR="00EE2DB5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re hechos</w:t>
      </w:r>
    </w:p>
    <w:p w:rsidR="002F043F" w:rsidRPr="002F043F" w:rsidRDefault="002F043F" w:rsidP="00EE2DB5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Realizar </w:t>
      </w:r>
      <w:r w:rsidR="003659ED" w:rsidRPr="00C6553C">
        <w:rPr>
          <w:rFonts w:ascii="Arial" w:eastAsia="Times New Roman" w:hAnsi="Arial" w:cs="Arial"/>
          <w:bCs/>
          <w:sz w:val="28"/>
          <w:szCs w:val="28"/>
          <w:lang w:eastAsia="es-CL"/>
        </w:rPr>
        <w:t>Seguimiento del Proyecto Maestro.</w:t>
      </w:r>
    </w:p>
    <w:p w:rsidR="002F043F" w:rsidRPr="002F043F" w:rsidRDefault="003659ED" w:rsidP="00EE2DB5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2F043F">
        <w:rPr>
          <w:rFonts w:ascii="Arial" w:eastAsia="Times New Roman" w:hAnsi="Arial" w:cs="Arial"/>
          <w:bCs/>
          <w:sz w:val="28"/>
          <w:szCs w:val="28"/>
          <w:lang w:eastAsia="es-CL"/>
        </w:rPr>
        <w:t>Informes y reportes</w:t>
      </w:r>
      <w:r w:rsidR="00E41E95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E41E95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</w:t>
      </w:r>
      <w:r w:rsidR="00635A59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4 horas)</w:t>
      </w:r>
    </w:p>
    <w:p w:rsidR="00635A59" w:rsidRPr="00635A59" w:rsidRDefault="002F043F" w:rsidP="00635A59">
      <w:pPr>
        <w:pStyle w:val="Prrafodelista"/>
        <w:numPr>
          <w:ilvl w:val="1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Cs/>
          <w:sz w:val="28"/>
          <w:szCs w:val="28"/>
          <w:lang w:eastAsia="es-CL"/>
        </w:rPr>
        <w:t>Nuevas opciones</w:t>
      </w:r>
    </w:p>
    <w:p w:rsidR="00DA0624" w:rsidRPr="00635A59" w:rsidRDefault="002F043F" w:rsidP="00635A59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sz w:val="28"/>
          <w:szCs w:val="28"/>
        </w:rPr>
      </w:pPr>
      <w:r w:rsidRPr="00635A59">
        <w:rPr>
          <w:rFonts w:ascii="Arial" w:eastAsia="Times New Roman" w:hAnsi="Arial" w:cs="Arial"/>
          <w:bCs/>
          <w:sz w:val="28"/>
          <w:szCs w:val="28"/>
          <w:lang w:eastAsia="es-CL"/>
        </w:rPr>
        <w:t>I</w:t>
      </w:r>
      <w:r w:rsidR="003659ED" w:rsidRPr="00635A59">
        <w:rPr>
          <w:rFonts w:ascii="Arial" w:eastAsia="Times New Roman" w:hAnsi="Arial" w:cs="Arial"/>
          <w:bCs/>
          <w:sz w:val="28"/>
          <w:szCs w:val="28"/>
          <w:lang w:eastAsia="es-CL"/>
        </w:rPr>
        <w:t>ntroducción a Macros en Project</w:t>
      </w:r>
      <w:r w:rsidR="00635A59">
        <w:rPr>
          <w:rFonts w:ascii="Arial" w:eastAsia="Times New Roman" w:hAnsi="Arial" w:cs="Arial"/>
          <w:bCs/>
          <w:sz w:val="28"/>
          <w:szCs w:val="28"/>
          <w:lang w:eastAsia="es-CL"/>
        </w:rPr>
        <w:t xml:space="preserve"> </w:t>
      </w:r>
      <w:r w:rsidR="00635A59" w:rsidRPr="00542CC3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(4 horas)</w:t>
      </w:r>
    </w:p>
    <w:p w:rsidR="00635A59" w:rsidRPr="00635A59" w:rsidRDefault="00635A59" w:rsidP="00635A59">
      <w:pPr>
        <w:spacing w:before="100" w:beforeAutospacing="1" w:after="100" w:afterAutospacing="1" w:line="276" w:lineRule="auto"/>
        <w:ind w:left="360"/>
        <w:jc w:val="both"/>
        <w:outlineLvl w:val="1"/>
        <w:rPr>
          <w:rFonts w:ascii="Arial" w:eastAsia="Times New Roman" w:hAnsi="Arial" w:cs="Arial"/>
          <w:bCs/>
          <w:sz w:val="28"/>
          <w:szCs w:val="28"/>
          <w:lang w:eastAsia="es-CL"/>
        </w:rPr>
      </w:pPr>
      <w:r w:rsidRPr="00635A59">
        <w:rPr>
          <w:rFonts w:ascii="Arial" w:eastAsia="Times New Roman" w:hAnsi="Arial" w:cs="Arial"/>
          <w:bCs/>
          <w:sz w:val="28"/>
          <w:szCs w:val="28"/>
          <w:lang w:eastAsia="es-CL"/>
        </w:rPr>
        <w:t>Duración Habitual 24 horas</w:t>
      </w:r>
    </w:p>
    <w:sectPr w:rsidR="00635A59" w:rsidRPr="00635A59" w:rsidSect="00331B21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80357"/>
    <w:multiLevelType w:val="multilevel"/>
    <w:tmpl w:val="3BE085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DC478F7"/>
    <w:multiLevelType w:val="multilevel"/>
    <w:tmpl w:val="DD0C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31E7D"/>
    <w:multiLevelType w:val="multilevel"/>
    <w:tmpl w:val="77A461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ED"/>
    <w:rsid w:val="000041C8"/>
    <w:rsid w:val="00104136"/>
    <w:rsid w:val="002F043F"/>
    <w:rsid w:val="00331B21"/>
    <w:rsid w:val="003659ED"/>
    <w:rsid w:val="00484E8E"/>
    <w:rsid w:val="00542CC3"/>
    <w:rsid w:val="00635A59"/>
    <w:rsid w:val="00C27249"/>
    <w:rsid w:val="00C6553C"/>
    <w:rsid w:val="00D54230"/>
    <w:rsid w:val="00E41E95"/>
    <w:rsid w:val="00E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A6916-CA6E-44C5-9F3E-C4D25A53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5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59ED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wixguard">
    <w:name w:val="wixguard"/>
    <w:basedOn w:val="Fuentedeprrafopredeter"/>
    <w:rsid w:val="003659ED"/>
  </w:style>
  <w:style w:type="paragraph" w:styleId="Prrafodelista">
    <w:name w:val="List Paragraph"/>
    <w:basedOn w:val="Normal"/>
    <w:uiPriority w:val="34"/>
    <w:qFormat/>
    <w:rsid w:val="00C6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EDUTECNO Capacitación</dc:creator>
  <cp:keywords/>
  <dc:description/>
  <cp:lastModifiedBy>EDUTECNO Capacitación</cp:lastModifiedBy>
  <cp:revision>2</cp:revision>
  <dcterms:created xsi:type="dcterms:W3CDTF">2020-07-26T23:50:00Z</dcterms:created>
  <dcterms:modified xsi:type="dcterms:W3CDTF">2020-07-26T23:50:00Z</dcterms:modified>
</cp:coreProperties>
</file>